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</w:p>
    <w:p>
      <w:pPr>
        <w:jc w:val="center"/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Информация о повышении квалификации </w:t>
      </w:r>
      <w:r>
        <w:rPr>
          <w:b/>
          <w:sz w:val="24"/>
          <w:szCs w:val="24"/>
          <w:lang w:val="ru-RU"/>
        </w:rPr>
        <w:t>педагогических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работников</w:t>
      </w:r>
      <w:r>
        <w:rPr>
          <w:rFonts w:hint="default"/>
          <w:b/>
          <w:sz w:val="24"/>
          <w:szCs w:val="24"/>
          <w:lang w:val="ru-RU"/>
        </w:rPr>
        <w:t xml:space="preserve">  МОУ детского с</w:t>
      </w:r>
      <w:r>
        <w:rPr>
          <w:b/>
          <w:sz w:val="24"/>
          <w:szCs w:val="24"/>
          <w:lang w:val="ru-RU"/>
        </w:rPr>
        <w:t>а</w:t>
      </w:r>
      <w:r>
        <w:rPr>
          <w:rFonts w:hint="default"/>
          <w:b/>
          <w:sz w:val="24"/>
          <w:szCs w:val="24"/>
          <w:lang w:val="ru-RU"/>
        </w:rPr>
        <w:t xml:space="preserve">да №10 </w:t>
      </w:r>
    </w:p>
    <w:p>
      <w:pPr>
        <w:jc w:val="center"/>
        <w:rPr>
          <w:rFonts w:ascii="Trebuchet MS" w:hAnsi="Trebuchet MS"/>
          <w:b/>
          <w:w w:val="95"/>
          <w:sz w:val="12"/>
        </w:rPr>
      </w:pPr>
      <w:r>
        <w:rPr>
          <w:b/>
          <w:sz w:val="24"/>
          <w:szCs w:val="24"/>
        </w:rPr>
        <w:t>по вопросам реализации   ФОП ДО, ФГОС ДО.</w:t>
      </w:r>
    </w:p>
    <w:p>
      <w:pPr>
        <w:rPr>
          <w:rFonts w:ascii="Trebuchet MS" w:hAnsi="Trebuchet MS"/>
          <w:w w:val="95"/>
          <w:sz w:val="12"/>
        </w:rPr>
      </w:pPr>
    </w:p>
    <w:p>
      <w:pPr>
        <w:pStyle w:val="4"/>
        <w:spacing w:before="47" w:line="322" w:lineRule="exact"/>
        <w:ind w:left="1002" w:right="103"/>
        <w:jc w:val="center"/>
      </w:pPr>
    </w:p>
    <w:tbl>
      <w:tblPr>
        <w:tblStyle w:val="5"/>
        <w:tblW w:w="10989" w:type="dxa"/>
        <w:tblInd w:w="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2043"/>
        <w:gridCol w:w="4830"/>
        <w:gridCol w:w="20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106" w:type="dxa"/>
          </w:tcPr>
          <w:p>
            <w:pPr>
              <w:pStyle w:val="7"/>
              <w:spacing w:line="273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043" w:type="dxa"/>
          </w:tcPr>
          <w:p>
            <w:pPr>
              <w:pStyle w:val="7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4830" w:type="dxa"/>
          </w:tcPr>
          <w:p>
            <w:pPr>
              <w:pStyle w:val="7"/>
              <w:ind w:left="207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 квалификации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(или) профессиональная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переподготовка</w:t>
            </w:r>
          </w:p>
        </w:tc>
        <w:tc>
          <w:tcPr>
            <w:tcW w:w="2010" w:type="dxa"/>
          </w:tcPr>
          <w:p>
            <w:pPr>
              <w:pStyle w:val="7"/>
              <w:ind w:left="0" w:hanging="1"/>
              <w:jc w:val="center"/>
              <w:rPr>
                <w:rFonts w:hint="default"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Дата</w:t>
            </w:r>
            <w:r>
              <w:rPr>
                <w:rFonts w:hint="default"/>
                <w:b/>
                <w:sz w:val="24"/>
                <w:lang w:val="ru-RU"/>
              </w:rPr>
              <w:t xml:space="preserve"> прохождения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2106" w:type="dxa"/>
          </w:tcPr>
          <w:p>
            <w:pPr>
              <w:pStyle w:val="7"/>
              <w:spacing w:line="273" w:lineRule="auto"/>
              <w:ind w:left="66" w:firstLine="24"/>
              <w:rPr>
                <w:rFonts w:hint="default"/>
                <w:lang w:val="ru-RU"/>
              </w:rPr>
            </w:pPr>
            <w:r>
              <w:t>1.</w:t>
            </w:r>
            <w:r>
              <w:rPr>
                <w:lang w:val="ru-RU"/>
              </w:rPr>
              <w:t>Бгатова</w:t>
            </w:r>
            <w:r>
              <w:rPr>
                <w:rFonts w:hint="default"/>
                <w:lang w:val="ru-RU"/>
              </w:rPr>
              <w:t xml:space="preserve"> Ирина Евгеньевна</w:t>
            </w:r>
          </w:p>
        </w:tc>
        <w:tc>
          <w:tcPr>
            <w:tcW w:w="2043" w:type="dxa"/>
          </w:tcPr>
          <w:p>
            <w:pPr>
              <w:pStyle w:val="7"/>
              <w:spacing w:line="268" w:lineRule="auto"/>
              <w:ind w:right="128"/>
            </w:pPr>
            <w:r>
              <w:t>Старший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воспитатель</w:t>
            </w:r>
          </w:p>
        </w:tc>
        <w:tc>
          <w:tcPr>
            <w:tcW w:w="4830" w:type="dxa"/>
          </w:tcPr>
          <w:p>
            <w:pPr>
              <w:pStyle w:val="7"/>
              <w:spacing w:line="242" w:lineRule="auto"/>
              <w:ind w:left="115"/>
            </w:pPr>
            <w:r>
              <w:t xml:space="preserve">«Реализация требований ФОП ДО и ФГОС ДО. Роль, функции, компетенции старшего воспитателя в современном дошкольном образовании» </w:t>
            </w:r>
          </w:p>
          <w:p>
            <w:pPr>
              <w:pStyle w:val="7"/>
              <w:spacing w:line="242" w:lineRule="auto"/>
              <w:ind w:left="115"/>
            </w:pPr>
            <w:r>
              <w:t>АНО ДПО «ПЛАТФОРМА», 144 учебных часа</w:t>
            </w:r>
          </w:p>
        </w:tc>
        <w:tc>
          <w:tcPr>
            <w:tcW w:w="2010" w:type="dxa"/>
          </w:tcPr>
          <w:p>
            <w:pPr>
              <w:pStyle w:val="7"/>
              <w:spacing w:line="244" w:lineRule="exact"/>
              <w:ind w:right="467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Август</w:t>
            </w:r>
            <w:r>
              <w:rPr>
                <w:rFonts w:hint="default"/>
                <w:lang w:val="ru-RU"/>
              </w:rPr>
              <w:t xml:space="preserve"> 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2106" w:type="dxa"/>
          </w:tcPr>
          <w:p>
            <w:pPr>
              <w:pStyle w:val="7"/>
              <w:spacing w:line="273" w:lineRule="auto"/>
              <w:ind w:left="140" w:right="132"/>
              <w:rPr>
                <w:rFonts w:hint="default"/>
                <w:lang w:val="ru-RU"/>
              </w:rPr>
            </w:pPr>
            <w:r>
              <w:rPr>
                <w:spacing w:val="-1"/>
              </w:rPr>
              <w:t xml:space="preserve">2. </w:t>
            </w:r>
            <w:r>
              <w:rPr>
                <w:spacing w:val="-1"/>
                <w:lang w:val="ru-RU"/>
              </w:rPr>
              <w:t>Адамова</w:t>
            </w:r>
            <w:r>
              <w:rPr>
                <w:rFonts w:hint="default"/>
                <w:spacing w:val="-1"/>
                <w:lang w:val="ru-RU"/>
              </w:rPr>
              <w:t xml:space="preserve"> Анна Витальевна</w:t>
            </w:r>
          </w:p>
        </w:tc>
        <w:tc>
          <w:tcPr>
            <w:tcW w:w="2043" w:type="dxa"/>
          </w:tcPr>
          <w:p>
            <w:pPr>
              <w:pStyle w:val="7"/>
              <w:spacing w:line="268" w:lineRule="auto"/>
              <w:ind w:right="128"/>
            </w:pPr>
            <w:r>
              <w:t>Учитель-</w:t>
            </w:r>
            <w:r>
              <w:rPr>
                <w:spacing w:val="-53"/>
              </w:rPr>
              <w:t xml:space="preserve"> </w:t>
            </w:r>
            <w:r>
              <w:t>логопед</w:t>
            </w:r>
          </w:p>
        </w:tc>
        <w:tc>
          <w:tcPr>
            <w:tcW w:w="4830" w:type="dxa"/>
          </w:tcPr>
          <w:p>
            <w:pPr>
              <w:pStyle w:val="7"/>
              <w:spacing w:line="242" w:lineRule="auto"/>
              <w:ind w:left="115"/>
            </w:pPr>
            <w:r>
              <w:t>«</w:t>
            </w:r>
            <w:r>
              <w:rPr>
                <w:lang w:val="ru-RU"/>
              </w:rPr>
              <w:t>Организация</w:t>
            </w:r>
            <w:r>
              <w:rPr>
                <w:rFonts w:hint="default"/>
                <w:lang w:val="ru-RU"/>
              </w:rPr>
              <w:t xml:space="preserve"> деятельности учителя</w:t>
            </w:r>
            <w:r>
              <w:t xml:space="preserve">-логопеда  </w:t>
            </w:r>
            <w:r>
              <w:rPr>
                <w:lang w:val="ru-RU"/>
              </w:rPr>
              <w:t>в</w:t>
            </w:r>
            <w:r>
              <w:rPr>
                <w:rFonts w:hint="default"/>
                <w:lang w:val="ru-RU"/>
              </w:rPr>
              <w:t xml:space="preserve"> условиях реализации ФОП ДО и обнавленных ФГОС ДО</w:t>
            </w:r>
            <w:r>
              <w:t xml:space="preserve">» </w:t>
            </w:r>
          </w:p>
          <w:p>
            <w:pPr>
              <w:pStyle w:val="7"/>
              <w:spacing w:line="242" w:lineRule="auto"/>
              <w:ind w:left="115"/>
            </w:pPr>
            <w:r>
              <w:t xml:space="preserve">АНО ДПО «ПЛАТФОРМА», </w:t>
            </w:r>
            <w:r>
              <w:rPr>
                <w:rFonts w:hint="default"/>
                <w:lang w:val="ru-RU"/>
              </w:rPr>
              <w:t xml:space="preserve">72 </w:t>
            </w:r>
            <w:r>
              <w:t>учебных часа</w:t>
            </w:r>
          </w:p>
        </w:tc>
        <w:tc>
          <w:tcPr>
            <w:tcW w:w="2010" w:type="dxa"/>
          </w:tcPr>
          <w:p>
            <w:pPr>
              <w:pStyle w:val="7"/>
              <w:spacing w:line="244" w:lineRule="exact"/>
              <w:ind w:right="467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Декабрь</w:t>
            </w:r>
            <w:r>
              <w:rPr>
                <w:rFonts w:hint="default"/>
                <w:lang w:val="ru-RU"/>
              </w:rPr>
              <w:t xml:space="preserve"> 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2106" w:type="dxa"/>
          </w:tcPr>
          <w:p>
            <w:pPr>
              <w:pStyle w:val="7"/>
              <w:spacing w:line="273" w:lineRule="auto"/>
              <w:ind w:left="140" w:right="132"/>
              <w:rPr>
                <w:spacing w:val="-1"/>
              </w:rPr>
            </w:pPr>
            <w:r>
              <w:rPr>
                <w:rFonts w:hint="default"/>
                <w:spacing w:val="-1"/>
                <w:lang w:val="ru-RU"/>
              </w:rPr>
              <w:t>3.</w:t>
            </w:r>
            <w:r>
              <w:rPr>
                <w:spacing w:val="-1"/>
                <w:lang w:val="ru-RU"/>
              </w:rPr>
              <w:t>Климчук</w:t>
            </w:r>
            <w:r>
              <w:rPr>
                <w:rFonts w:hint="default"/>
                <w:spacing w:val="-1"/>
                <w:lang w:val="ru-RU"/>
              </w:rPr>
              <w:t xml:space="preserve"> Ангелина Евгеньевна</w:t>
            </w:r>
          </w:p>
        </w:tc>
        <w:tc>
          <w:tcPr>
            <w:tcW w:w="2043" w:type="dxa"/>
          </w:tcPr>
          <w:p>
            <w:pPr>
              <w:pStyle w:val="7"/>
              <w:spacing w:line="268" w:lineRule="auto"/>
              <w:ind w:right="128"/>
              <w:rPr>
                <w:rFonts w:hint="default"/>
                <w:lang w:val="ru-RU"/>
              </w:rPr>
            </w:pPr>
            <w:r>
              <w:rPr>
                <w:lang w:val="ru-RU"/>
              </w:rPr>
              <w:t>Учитель</w:t>
            </w:r>
            <w:r>
              <w:rPr>
                <w:rFonts w:hint="default"/>
                <w:lang w:val="ru-RU"/>
              </w:rPr>
              <w:t>-логопед</w:t>
            </w:r>
          </w:p>
        </w:tc>
        <w:tc>
          <w:tcPr>
            <w:tcW w:w="4830" w:type="dxa"/>
          </w:tcPr>
          <w:p>
            <w:pPr>
              <w:pStyle w:val="7"/>
              <w:spacing w:line="242" w:lineRule="auto"/>
              <w:ind w:left="115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«Профессиональная компетентность педагога ДО в условиях внедрения новой Федеральной образовательной программы дошкольного образования»</w:t>
            </w:r>
          </w:p>
          <w:p>
            <w:pPr>
              <w:pStyle w:val="7"/>
              <w:spacing w:line="242" w:lineRule="auto"/>
              <w:ind w:left="115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ООО «Издательство «Учитель», 36 часов</w:t>
            </w:r>
          </w:p>
        </w:tc>
        <w:tc>
          <w:tcPr>
            <w:tcW w:w="2010" w:type="dxa"/>
          </w:tcPr>
          <w:p>
            <w:pPr>
              <w:pStyle w:val="7"/>
              <w:spacing w:line="244" w:lineRule="exact"/>
              <w:ind w:right="467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Август</w:t>
            </w:r>
            <w:r>
              <w:rPr>
                <w:rFonts w:hint="default"/>
                <w:lang w:val="ru-RU"/>
              </w:rPr>
              <w:t xml:space="preserve"> 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2106" w:type="dxa"/>
          </w:tcPr>
          <w:p>
            <w:pPr>
              <w:pStyle w:val="7"/>
              <w:spacing w:line="242" w:lineRule="auto"/>
              <w:ind w:left="154" w:right="134"/>
              <w:rPr>
                <w:spacing w:val="-1"/>
              </w:rPr>
            </w:pPr>
            <w:r>
              <w:rPr>
                <w:rFonts w:hint="default"/>
                <w:lang w:val="ru-RU"/>
              </w:rPr>
              <w:t>4</w:t>
            </w:r>
            <w:r>
              <w:t xml:space="preserve">. </w:t>
            </w:r>
            <w:r>
              <w:rPr>
                <w:lang w:val="ru-RU"/>
              </w:rPr>
              <w:t>Севостьянова</w:t>
            </w:r>
            <w:r>
              <w:rPr>
                <w:rFonts w:hint="default"/>
                <w:lang w:val="ru-RU"/>
              </w:rPr>
              <w:t xml:space="preserve"> Елена Олеговна</w:t>
            </w:r>
            <w:r>
              <w:rPr>
                <w:spacing w:val="-52"/>
              </w:rPr>
              <w:t xml:space="preserve">   </w:t>
            </w:r>
          </w:p>
        </w:tc>
        <w:tc>
          <w:tcPr>
            <w:tcW w:w="2043" w:type="dxa"/>
          </w:tcPr>
          <w:p>
            <w:pPr>
              <w:pStyle w:val="7"/>
              <w:spacing w:line="268" w:lineRule="auto"/>
              <w:ind w:right="128"/>
            </w:pPr>
            <w:r>
              <w:t>Педагог 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4830" w:type="dxa"/>
          </w:tcPr>
          <w:p>
            <w:pPr>
              <w:pStyle w:val="7"/>
              <w:spacing w:line="242" w:lineRule="auto"/>
              <w:ind w:left="115"/>
            </w:pPr>
            <w:r>
              <w:t xml:space="preserve">«Реализация требований ФОП ДО и ФГОС ДО. Роль, функции, компетенции педагога-психолога в современном дошкольном образовании» </w:t>
            </w:r>
          </w:p>
          <w:p>
            <w:pPr>
              <w:pStyle w:val="7"/>
              <w:spacing w:line="242" w:lineRule="auto"/>
              <w:ind w:left="115"/>
            </w:pPr>
            <w:r>
              <w:t>АНО ДПО «ПЛАТФОРМА», 144 учебных часа, 2023 г.</w:t>
            </w:r>
          </w:p>
        </w:tc>
        <w:tc>
          <w:tcPr>
            <w:tcW w:w="2010" w:type="dxa"/>
          </w:tcPr>
          <w:p>
            <w:pPr>
              <w:pStyle w:val="7"/>
              <w:spacing w:line="244" w:lineRule="exact"/>
              <w:ind w:left="7"/>
              <w:jc w:val="center"/>
            </w:pPr>
            <w:r>
              <w:rPr>
                <w:lang w:val="ru-RU"/>
              </w:rPr>
              <w:t>Август</w:t>
            </w:r>
            <w:r>
              <w:rPr>
                <w:rFonts w:hint="default"/>
                <w:lang w:val="ru-RU"/>
              </w:rPr>
              <w:t xml:space="preserve"> 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2106" w:type="dxa"/>
          </w:tcPr>
          <w:p>
            <w:pPr>
              <w:pStyle w:val="7"/>
              <w:spacing w:line="242" w:lineRule="auto"/>
              <w:ind w:left="154" w:right="-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  <w:r>
              <w:t>. М</w:t>
            </w:r>
            <w:r>
              <w:rPr>
                <w:lang w:val="ru-RU"/>
              </w:rPr>
              <w:t>ельникова</w:t>
            </w:r>
            <w:r>
              <w:rPr>
                <w:rFonts w:hint="default"/>
                <w:lang w:val="ru-RU"/>
              </w:rPr>
              <w:t xml:space="preserve"> Людмила Александрвна</w:t>
            </w:r>
          </w:p>
        </w:tc>
        <w:tc>
          <w:tcPr>
            <w:tcW w:w="2043" w:type="dxa"/>
          </w:tcPr>
          <w:p>
            <w:pPr>
              <w:pStyle w:val="7"/>
              <w:spacing w:line="268" w:lineRule="auto"/>
              <w:ind w:right="128"/>
              <w:rPr>
                <w:rFonts w:hint="default"/>
                <w:lang w:val="ru-RU"/>
              </w:rPr>
            </w:pPr>
            <w:r>
              <w:rPr>
                <w:lang w:val="ru-RU"/>
              </w:rPr>
              <w:t>Музыкальный</w:t>
            </w:r>
            <w:r>
              <w:rPr>
                <w:rFonts w:hint="default"/>
                <w:lang w:val="ru-RU"/>
              </w:rPr>
              <w:t xml:space="preserve"> руководитель</w:t>
            </w:r>
          </w:p>
        </w:tc>
        <w:tc>
          <w:tcPr>
            <w:tcW w:w="4830" w:type="dxa"/>
          </w:tcPr>
          <w:p>
            <w:pPr>
              <w:pStyle w:val="7"/>
              <w:spacing w:line="242" w:lineRule="auto"/>
              <w:ind w:left="115"/>
            </w:pPr>
            <w:r>
              <w:t xml:space="preserve">«Реализация требований ФОП ДО и ФГОС ДО. Роль, функции, компетенции музыкального руководителя  в современном дошкольном образовании» </w:t>
            </w:r>
          </w:p>
          <w:p>
            <w:pPr>
              <w:pStyle w:val="7"/>
              <w:spacing w:line="242" w:lineRule="auto"/>
              <w:ind w:left="115"/>
            </w:pPr>
            <w:r>
              <w:t>АНО ДПО «ПЛАТФОРМА», 144 учебных часа</w:t>
            </w:r>
          </w:p>
        </w:tc>
        <w:tc>
          <w:tcPr>
            <w:tcW w:w="2010" w:type="dxa"/>
          </w:tcPr>
          <w:p>
            <w:pPr>
              <w:pStyle w:val="7"/>
              <w:spacing w:line="244" w:lineRule="exact"/>
              <w:ind w:left="7" w:firstLine="330" w:firstLineChars="150"/>
              <w:jc w:val="center"/>
            </w:pPr>
            <w:r>
              <w:rPr>
                <w:lang w:val="ru-RU"/>
              </w:rPr>
              <w:t>Август</w:t>
            </w:r>
            <w:r>
              <w:rPr>
                <w:rFonts w:hint="default"/>
                <w:lang w:val="ru-RU"/>
              </w:rPr>
              <w:t xml:space="preserve"> 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2106" w:type="dxa"/>
          </w:tcPr>
          <w:p>
            <w:pPr>
              <w:pStyle w:val="7"/>
              <w:spacing w:line="237" w:lineRule="auto"/>
              <w:ind w:right="425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spacing w:val="-1"/>
                <w:lang w:val="ru-RU"/>
              </w:rPr>
              <w:t>6</w:t>
            </w:r>
            <w:r>
              <w:rPr>
                <w:spacing w:val="-1"/>
              </w:rPr>
              <w:t>.</w:t>
            </w:r>
            <w:r>
              <w:rPr>
                <w:spacing w:val="-1"/>
                <w:lang w:val="ru-RU"/>
              </w:rPr>
              <w:t>Забродина</w:t>
            </w:r>
            <w:r>
              <w:rPr>
                <w:rFonts w:hint="default"/>
                <w:spacing w:val="-1"/>
                <w:lang w:val="ru-RU"/>
              </w:rPr>
              <w:t xml:space="preserve"> Алена Сергеевна</w:t>
            </w:r>
          </w:p>
        </w:tc>
        <w:tc>
          <w:tcPr>
            <w:tcW w:w="2043" w:type="dxa"/>
          </w:tcPr>
          <w:p>
            <w:pPr>
              <w:pStyle w:val="7"/>
              <w:spacing w:line="244" w:lineRule="exact"/>
              <w:ind w:left="0" w:right="114" w:firstLine="110" w:firstLineChars="50"/>
              <w:jc w:val="left"/>
              <w:rPr>
                <w:rFonts w:hint="default"/>
                <w:lang w:val="ru-RU"/>
              </w:rPr>
            </w:pPr>
            <w:r>
              <w:rPr>
                <w:lang w:val="ru-RU"/>
              </w:rPr>
              <w:t>Инструктор</w:t>
            </w:r>
            <w:r>
              <w:rPr>
                <w:rFonts w:hint="default"/>
                <w:lang w:val="ru-RU"/>
              </w:rPr>
              <w:t xml:space="preserve"> по ФК</w:t>
            </w:r>
          </w:p>
        </w:tc>
        <w:tc>
          <w:tcPr>
            <w:tcW w:w="4830" w:type="dxa"/>
          </w:tcPr>
          <w:p>
            <w:pPr>
              <w:pStyle w:val="7"/>
              <w:spacing w:line="242" w:lineRule="auto"/>
              <w:ind w:left="115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«Профессиональная компетентность педагога ДО в условиях внедрения новой Федеральной образовательной программы дошкольного образования»</w:t>
            </w:r>
          </w:p>
          <w:p>
            <w:pPr>
              <w:pStyle w:val="7"/>
              <w:spacing w:line="242" w:lineRule="auto"/>
              <w:ind w:left="115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ООО «Издательство «Учитель»,  72 учебных часа</w:t>
            </w:r>
          </w:p>
          <w:p>
            <w:pPr>
              <w:pStyle w:val="7"/>
              <w:spacing w:line="242" w:lineRule="auto"/>
              <w:ind w:left="115"/>
            </w:pPr>
          </w:p>
        </w:tc>
        <w:tc>
          <w:tcPr>
            <w:tcW w:w="2010" w:type="dxa"/>
          </w:tcPr>
          <w:p>
            <w:pPr>
              <w:pStyle w:val="7"/>
              <w:spacing w:line="244" w:lineRule="exact"/>
              <w:ind w:left="7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Апрель</w:t>
            </w:r>
            <w:r>
              <w:rPr>
                <w:rFonts w:hint="default"/>
                <w:lang w:val="ru-RU"/>
              </w:rPr>
              <w:t xml:space="preserve"> 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2106" w:type="dxa"/>
          </w:tcPr>
          <w:p>
            <w:pPr>
              <w:pStyle w:val="7"/>
              <w:numPr>
                <w:ilvl w:val="0"/>
                <w:numId w:val="1"/>
              </w:numPr>
              <w:spacing w:line="242" w:lineRule="auto"/>
              <w:ind w:left="121" w:right="366"/>
              <w:rPr>
                <w:rFonts w:hint="default"/>
                <w:spacing w:val="-1"/>
                <w:lang w:val="ru-RU"/>
              </w:rPr>
            </w:pPr>
            <w:bookmarkStart w:id="0" w:name="_GoBack"/>
            <w:bookmarkEnd w:id="0"/>
            <w:r>
              <w:rPr>
                <w:rFonts w:hint="default"/>
                <w:spacing w:val="-1"/>
                <w:lang w:val="ru-RU"/>
              </w:rPr>
              <w:t xml:space="preserve">Проскурякова Ольга </w:t>
            </w:r>
          </w:p>
        </w:tc>
        <w:tc>
          <w:tcPr>
            <w:tcW w:w="2043" w:type="dxa"/>
            <w:vMerge w:val="restart"/>
          </w:tcPr>
          <w:p>
            <w:pPr>
              <w:pStyle w:val="7"/>
              <w:spacing w:line="244" w:lineRule="exact"/>
              <w:ind w:left="0" w:right="114"/>
              <w:jc w:val="center"/>
            </w:pPr>
            <w:r>
              <w:t>Воспитатель</w:t>
            </w:r>
          </w:p>
          <w:p>
            <w:pPr>
              <w:pStyle w:val="7"/>
              <w:spacing w:line="244" w:lineRule="exact"/>
              <w:ind w:left="85" w:right="108"/>
              <w:jc w:val="center"/>
            </w:pPr>
          </w:p>
        </w:tc>
        <w:tc>
          <w:tcPr>
            <w:tcW w:w="4830" w:type="dxa"/>
            <w:vMerge w:val="restart"/>
          </w:tcPr>
          <w:p>
            <w:pPr>
              <w:pStyle w:val="7"/>
              <w:spacing w:line="242" w:lineRule="auto"/>
              <w:ind w:left="115"/>
            </w:pPr>
            <w:r>
              <w:t xml:space="preserve">«Реализация требований ФОП ДО и ФГОС ДО. Роль, функции, компетенции воспитателя в современном дошкольном образовании» </w:t>
            </w:r>
          </w:p>
          <w:p>
            <w:pPr>
              <w:pStyle w:val="7"/>
              <w:spacing w:line="242" w:lineRule="auto"/>
              <w:ind w:left="115"/>
            </w:pPr>
            <w:r>
              <w:t xml:space="preserve">АНО ДПО «ПЛАТФОРМА», 144 учебных часа, </w:t>
            </w:r>
          </w:p>
        </w:tc>
        <w:tc>
          <w:tcPr>
            <w:tcW w:w="2010" w:type="dxa"/>
            <w:vMerge w:val="restart"/>
          </w:tcPr>
          <w:p>
            <w:pPr>
              <w:pStyle w:val="7"/>
              <w:spacing w:line="244" w:lineRule="exact"/>
              <w:ind w:left="7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Август</w:t>
            </w:r>
            <w:r>
              <w:rPr>
                <w:rFonts w:hint="default"/>
                <w:lang w:val="ru-RU"/>
              </w:rPr>
              <w:t xml:space="preserve"> 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2106" w:type="dxa"/>
          </w:tcPr>
          <w:p>
            <w:pPr>
              <w:pStyle w:val="7"/>
              <w:spacing w:line="273" w:lineRule="auto"/>
              <w:ind w:right="417"/>
              <w:rPr>
                <w:rFonts w:hint="default"/>
                <w:lang w:val="ru-RU"/>
              </w:rPr>
            </w:pPr>
            <w:r>
              <w:t>8.</w:t>
            </w:r>
            <w:r>
              <w:rPr>
                <w:lang w:val="ru-RU"/>
              </w:rPr>
              <w:t>Шатковская</w:t>
            </w:r>
            <w:r>
              <w:rPr>
                <w:rFonts w:hint="default"/>
                <w:lang w:val="ru-RU"/>
              </w:rPr>
              <w:t xml:space="preserve"> Ольга Эйфромовна</w:t>
            </w:r>
          </w:p>
        </w:tc>
        <w:tc>
          <w:tcPr>
            <w:tcW w:w="2043" w:type="dxa"/>
            <w:vMerge w:val="continue"/>
            <w:tcBorders/>
          </w:tcPr>
          <w:p>
            <w:pPr>
              <w:pStyle w:val="7"/>
              <w:spacing w:line="244" w:lineRule="exact"/>
              <w:ind w:left="85" w:right="108"/>
              <w:jc w:val="center"/>
            </w:pPr>
          </w:p>
        </w:tc>
        <w:tc>
          <w:tcPr>
            <w:tcW w:w="4830" w:type="dxa"/>
            <w:vMerge w:val="continue"/>
            <w:tcBorders/>
          </w:tcPr>
          <w:p>
            <w:pPr>
              <w:pStyle w:val="7"/>
              <w:spacing w:line="242" w:lineRule="auto"/>
              <w:ind w:left="115"/>
            </w:pPr>
          </w:p>
        </w:tc>
        <w:tc>
          <w:tcPr>
            <w:tcW w:w="2010" w:type="dxa"/>
            <w:vMerge w:val="continue"/>
            <w:tcBorders/>
          </w:tcPr>
          <w:p>
            <w:pPr>
              <w:pStyle w:val="7"/>
              <w:spacing w:line="244" w:lineRule="exact"/>
              <w:ind w:left="10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2106" w:type="dxa"/>
          </w:tcPr>
          <w:p>
            <w:pPr>
              <w:pStyle w:val="7"/>
              <w:numPr>
                <w:numId w:val="0"/>
              </w:numPr>
              <w:spacing w:line="273" w:lineRule="auto"/>
              <w:ind w:left="121" w:leftChars="0" w:right="516" w:rightChars="0" w:firstLine="110" w:firstLineChars="5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9.Петросян Соня Владимировна</w:t>
            </w:r>
          </w:p>
        </w:tc>
        <w:tc>
          <w:tcPr>
            <w:tcW w:w="2043" w:type="dxa"/>
            <w:vMerge w:val="continue"/>
            <w:tcBorders/>
          </w:tcPr>
          <w:p>
            <w:pPr>
              <w:pStyle w:val="7"/>
              <w:spacing w:line="244" w:lineRule="exact"/>
              <w:ind w:left="85" w:right="108"/>
              <w:jc w:val="center"/>
            </w:pPr>
          </w:p>
        </w:tc>
        <w:tc>
          <w:tcPr>
            <w:tcW w:w="4830" w:type="dxa"/>
            <w:vMerge w:val="continue"/>
            <w:tcBorders/>
          </w:tcPr>
          <w:p>
            <w:pPr>
              <w:pStyle w:val="7"/>
              <w:spacing w:line="242" w:lineRule="auto"/>
              <w:ind w:left="115"/>
            </w:pPr>
          </w:p>
        </w:tc>
        <w:tc>
          <w:tcPr>
            <w:tcW w:w="2010" w:type="dxa"/>
            <w:vMerge w:val="restart"/>
          </w:tcPr>
          <w:p>
            <w:pPr>
              <w:pStyle w:val="7"/>
              <w:spacing w:line="244" w:lineRule="exact"/>
              <w:ind w:left="10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2106" w:type="dxa"/>
          </w:tcPr>
          <w:p>
            <w:pPr>
              <w:pStyle w:val="7"/>
              <w:spacing w:line="273" w:lineRule="auto"/>
              <w:ind w:right="516"/>
              <w:rPr>
                <w:rFonts w:hint="default"/>
                <w:lang w:val="ru-RU"/>
              </w:rPr>
            </w:pPr>
            <w:r>
              <w:t>10</w:t>
            </w:r>
            <w:r>
              <w:rPr>
                <w:rFonts w:hint="default"/>
                <w:lang w:val="ru-RU"/>
              </w:rPr>
              <w:t xml:space="preserve"> </w:t>
            </w:r>
            <w:r>
              <w:t>.</w:t>
            </w:r>
            <w:r>
              <w:rPr>
                <w:lang w:val="ru-RU"/>
              </w:rPr>
              <w:t>Квитка</w:t>
            </w:r>
            <w:r>
              <w:rPr>
                <w:rFonts w:hint="default"/>
                <w:lang w:val="ru-RU"/>
              </w:rPr>
              <w:t xml:space="preserve"> Анна Александровна</w:t>
            </w:r>
          </w:p>
        </w:tc>
        <w:tc>
          <w:tcPr>
            <w:tcW w:w="2043" w:type="dxa"/>
            <w:vMerge w:val="continue"/>
            <w:tcBorders/>
          </w:tcPr>
          <w:p>
            <w:pPr>
              <w:pStyle w:val="7"/>
              <w:spacing w:line="244" w:lineRule="exact"/>
              <w:ind w:left="85" w:right="108"/>
              <w:jc w:val="center"/>
            </w:pPr>
          </w:p>
        </w:tc>
        <w:tc>
          <w:tcPr>
            <w:tcW w:w="4830" w:type="dxa"/>
            <w:vMerge w:val="restart"/>
          </w:tcPr>
          <w:p>
            <w:pPr>
              <w:pStyle w:val="7"/>
              <w:spacing w:line="242" w:lineRule="auto"/>
              <w:ind w:left="115"/>
            </w:pPr>
          </w:p>
        </w:tc>
        <w:tc>
          <w:tcPr>
            <w:tcW w:w="2010" w:type="dxa"/>
            <w:vMerge w:val="continue"/>
            <w:tcBorders/>
          </w:tcPr>
          <w:p>
            <w:pPr>
              <w:pStyle w:val="7"/>
              <w:spacing w:line="244" w:lineRule="exact"/>
              <w:ind w:left="10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2106" w:type="dxa"/>
          </w:tcPr>
          <w:p>
            <w:pPr>
              <w:pStyle w:val="7"/>
              <w:spacing w:line="273" w:lineRule="auto"/>
              <w:ind w:right="516"/>
              <w:rPr>
                <w:rFonts w:hint="default"/>
                <w:lang w:val="ru-RU"/>
              </w:rPr>
            </w:pPr>
            <w:r>
              <w:t>11.</w:t>
            </w:r>
            <w:r>
              <w:rPr>
                <w:lang w:val="ru-RU"/>
              </w:rPr>
              <w:t>Грянкина</w:t>
            </w:r>
            <w:r>
              <w:rPr>
                <w:rFonts w:hint="default"/>
                <w:lang w:val="ru-RU"/>
              </w:rPr>
              <w:t xml:space="preserve"> Анастасия Александровна</w:t>
            </w:r>
          </w:p>
        </w:tc>
        <w:tc>
          <w:tcPr>
            <w:tcW w:w="2043" w:type="dxa"/>
            <w:vMerge w:val="continue"/>
            <w:tcBorders/>
          </w:tcPr>
          <w:p>
            <w:pPr>
              <w:pStyle w:val="7"/>
              <w:spacing w:line="244" w:lineRule="exact"/>
              <w:ind w:left="85" w:right="108"/>
              <w:jc w:val="center"/>
            </w:pPr>
          </w:p>
        </w:tc>
        <w:tc>
          <w:tcPr>
            <w:tcW w:w="4830" w:type="dxa"/>
            <w:vMerge w:val="continue"/>
            <w:tcBorders/>
          </w:tcPr>
          <w:p>
            <w:pPr>
              <w:pStyle w:val="7"/>
              <w:spacing w:line="242" w:lineRule="auto"/>
              <w:ind w:left="115"/>
            </w:pPr>
          </w:p>
        </w:tc>
        <w:tc>
          <w:tcPr>
            <w:tcW w:w="2010" w:type="dxa"/>
            <w:vMerge w:val="continue"/>
            <w:tcBorders/>
          </w:tcPr>
          <w:p>
            <w:pPr>
              <w:pStyle w:val="7"/>
              <w:spacing w:line="244" w:lineRule="exact"/>
              <w:ind w:left="10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2106" w:type="dxa"/>
          </w:tcPr>
          <w:p>
            <w:pPr>
              <w:pStyle w:val="7"/>
              <w:spacing w:line="273" w:lineRule="auto"/>
              <w:ind w:right="516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2</w:t>
            </w:r>
            <w:r>
              <w:t>.К</w:t>
            </w:r>
            <w:r>
              <w:rPr>
                <w:lang w:val="ru-RU"/>
              </w:rPr>
              <w:t>рестова</w:t>
            </w:r>
            <w:r>
              <w:rPr>
                <w:rFonts w:hint="default"/>
                <w:lang w:val="ru-RU"/>
              </w:rPr>
              <w:t xml:space="preserve"> Галина Владимировна</w:t>
            </w:r>
          </w:p>
        </w:tc>
        <w:tc>
          <w:tcPr>
            <w:tcW w:w="2043" w:type="dxa"/>
            <w:vMerge w:val="continue"/>
            <w:tcBorders/>
          </w:tcPr>
          <w:p>
            <w:pPr>
              <w:pStyle w:val="7"/>
              <w:spacing w:line="244" w:lineRule="exact"/>
              <w:ind w:left="85" w:right="108"/>
              <w:jc w:val="center"/>
            </w:pPr>
          </w:p>
        </w:tc>
        <w:tc>
          <w:tcPr>
            <w:tcW w:w="4830" w:type="dxa"/>
            <w:vMerge w:val="continue"/>
            <w:tcBorders/>
          </w:tcPr>
          <w:p>
            <w:pPr>
              <w:pStyle w:val="7"/>
              <w:spacing w:line="242" w:lineRule="auto"/>
              <w:ind w:left="115"/>
            </w:pPr>
          </w:p>
        </w:tc>
        <w:tc>
          <w:tcPr>
            <w:tcW w:w="2010" w:type="dxa"/>
            <w:vMerge w:val="continue"/>
            <w:tcBorders/>
          </w:tcPr>
          <w:p>
            <w:pPr>
              <w:pStyle w:val="7"/>
              <w:spacing w:line="244" w:lineRule="exact"/>
              <w:ind w:left="10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2106" w:type="dxa"/>
          </w:tcPr>
          <w:p>
            <w:pPr>
              <w:pStyle w:val="7"/>
              <w:numPr>
                <w:ilvl w:val="0"/>
                <w:numId w:val="2"/>
              </w:numPr>
              <w:spacing w:line="273" w:lineRule="auto"/>
              <w:ind w:right="516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Гривина Анастасия Александровна</w:t>
            </w:r>
          </w:p>
        </w:tc>
        <w:tc>
          <w:tcPr>
            <w:tcW w:w="2043" w:type="dxa"/>
            <w:vMerge w:val="continue"/>
            <w:tcBorders/>
          </w:tcPr>
          <w:p>
            <w:pPr>
              <w:pStyle w:val="7"/>
              <w:spacing w:line="244" w:lineRule="exact"/>
              <w:ind w:left="85" w:right="108"/>
              <w:jc w:val="center"/>
            </w:pPr>
          </w:p>
        </w:tc>
        <w:tc>
          <w:tcPr>
            <w:tcW w:w="4830" w:type="dxa"/>
            <w:vMerge w:val="continue"/>
            <w:tcBorders/>
          </w:tcPr>
          <w:p>
            <w:pPr>
              <w:pStyle w:val="7"/>
              <w:spacing w:line="242" w:lineRule="auto"/>
              <w:ind w:left="115"/>
            </w:pPr>
          </w:p>
        </w:tc>
        <w:tc>
          <w:tcPr>
            <w:tcW w:w="2010" w:type="dxa"/>
            <w:vMerge w:val="continue"/>
            <w:tcBorders/>
          </w:tcPr>
          <w:p>
            <w:pPr>
              <w:pStyle w:val="7"/>
              <w:spacing w:line="244" w:lineRule="exact"/>
              <w:ind w:left="10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2106" w:type="dxa"/>
          </w:tcPr>
          <w:p>
            <w:pPr>
              <w:pStyle w:val="7"/>
              <w:numPr>
                <w:ilvl w:val="0"/>
                <w:numId w:val="2"/>
              </w:numPr>
              <w:spacing w:line="273" w:lineRule="auto"/>
              <w:ind w:left="110" w:leftChars="0" w:right="516" w:firstLine="0" w:firstLineChars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Коробова Дарья Александровна</w:t>
            </w:r>
          </w:p>
        </w:tc>
        <w:tc>
          <w:tcPr>
            <w:tcW w:w="2043" w:type="dxa"/>
            <w:vMerge w:val="continue"/>
            <w:tcBorders/>
          </w:tcPr>
          <w:p>
            <w:pPr>
              <w:pStyle w:val="7"/>
              <w:spacing w:line="244" w:lineRule="exact"/>
              <w:ind w:left="85" w:right="108"/>
              <w:jc w:val="center"/>
            </w:pPr>
          </w:p>
        </w:tc>
        <w:tc>
          <w:tcPr>
            <w:tcW w:w="4830" w:type="dxa"/>
            <w:vMerge w:val="continue"/>
            <w:tcBorders/>
          </w:tcPr>
          <w:p>
            <w:pPr>
              <w:pStyle w:val="7"/>
              <w:spacing w:line="242" w:lineRule="auto"/>
              <w:ind w:left="115"/>
            </w:pPr>
          </w:p>
        </w:tc>
        <w:tc>
          <w:tcPr>
            <w:tcW w:w="2010" w:type="dxa"/>
            <w:vMerge w:val="continue"/>
            <w:tcBorders/>
          </w:tcPr>
          <w:p>
            <w:pPr>
              <w:pStyle w:val="7"/>
              <w:spacing w:line="244" w:lineRule="exact"/>
              <w:ind w:left="107"/>
            </w:pPr>
          </w:p>
        </w:tc>
      </w:tr>
    </w:tbl>
    <w:p>
      <w:pPr>
        <w:spacing w:line="244" w:lineRule="exact"/>
      </w:pPr>
    </w:p>
    <w:sectPr>
      <w:pgSz w:w="11910" w:h="16840"/>
      <w:pgMar w:top="220" w:right="980" w:bottom="1140" w:left="28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rebuchet MS">
    <w:panose1 w:val="020B0603020202020204"/>
    <w:charset w:val="CC"/>
    <w:family w:val="swiss"/>
    <w:pitch w:val="default"/>
    <w:sig w:usb0="00000287" w:usb1="0000000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6689E6"/>
    <w:multiLevelType w:val="singleLevel"/>
    <w:tmpl w:val="B36689E6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063028CC"/>
    <w:multiLevelType w:val="singleLevel"/>
    <w:tmpl w:val="063028CC"/>
    <w:lvl w:ilvl="0" w:tentative="0">
      <w:start w:val="1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95298"/>
    <w:rsid w:val="00047448"/>
    <w:rsid w:val="000641B3"/>
    <w:rsid w:val="00181E8F"/>
    <w:rsid w:val="00195298"/>
    <w:rsid w:val="001E4342"/>
    <w:rsid w:val="003C2260"/>
    <w:rsid w:val="004320D7"/>
    <w:rsid w:val="004C516B"/>
    <w:rsid w:val="00707EAA"/>
    <w:rsid w:val="007D7FFB"/>
    <w:rsid w:val="00A12DB5"/>
    <w:rsid w:val="00CA2C28"/>
    <w:rsid w:val="00CD4564"/>
    <w:rsid w:val="00D94AE6"/>
    <w:rsid w:val="00DC2BDF"/>
    <w:rsid w:val="00F82492"/>
    <w:rsid w:val="00F90193"/>
    <w:rsid w:val="073D2D0F"/>
    <w:rsid w:val="7FB2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ind w:left="11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856</Words>
  <Characters>4883</Characters>
  <Lines>40</Lines>
  <Paragraphs>11</Paragraphs>
  <TotalTime>49</TotalTime>
  <ScaleCrop>false</ScaleCrop>
  <LinksUpToDate>false</LinksUpToDate>
  <CharactersWithSpaces>5728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2023-12-14T09:15:00Z</dcterms:created>
  <dc:creator>Админ</dc:creator>
  <cp:lastModifiedBy>user</cp:lastModifiedBy>
  <dcterms:modified xsi:type="dcterms:W3CDTF">2023-12-20T06:13:55Z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2023-12-14T00:00:00Z</vt:filetime>
  </property>
  <property fmtid="{D5CDD505-2E9C-101B-9397-08002B2CF9AE}" pid="5" name="KSOProductBuildVer">
    <vt:lpwstr>1049-12.2.0.13292</vt:lpwstr>
  </property>
  <property fmtid="{D5CDD505-2E9C-101B-9397-08002B2CF9AE}" pid="6" name="ICV">
    <vt:lpwstr>6BBF1E970549436AB5EC5CE438A41F0E_12</vt:lpwstr>
  </property>
</Properties>
</file>